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F6A3F" w14:textId="64F3362A" w:rsidR="0058399E" w:rsidRPr="0058399E" w:rsidRDefault="00C64381" w:rsidP="00D75232">
      <w:pPr>
        <w:spacing w:after="240"/>
        <w:jc w:val="center"/>
        <w:rPr>
          <w:rFonts w:cstheme="minorHAnsi"/>
          <w:color w:val="595959" w:themeColor="text1" w:themeTint="A6"/>
          <w:spacing w:val="50"/>
          <w:sz w:val="72"/>
          <w:szCs w:val="72"/>
          <w:lang w:val="en-CA"/>
        </w:rPr>
      </w:pPr>
      <w:r w:rsidRPr="0058399E">
        <w:rPr>
          <w:rFonts w:cstheme="minorHAnsi"/>
          <w:color w:val="595959" w:themeColor="text1" w:themeTint="A6"/>
          <w:spacing w:val="50"/>
          <w:sz w:val="72"/>
          <w:szCs w:val="72"/>
          <w:lang w:val="en-CA"/>
        </w:rPr>
        <w:t>J</w:t>
      </w:r>
      <w:r w:rsidR="008E631D">
        <w:rPr>
          <w:rFonts w:cstheme="minorHAnsi"/>
          <w:color w:val="595959" w:themeColor="text1" w:themeTint="A6"/>
          <w:spacing w:val="50"/>
          <w:sz w:val="72"/>
          <w:szCs w:val="72"/>
          <w:lang w:val="en-CA"/>
        </w:rPr>
        <w:t>effrey</w:t>
      </w:r>
      <w:r w:rsidRPr="0058399E">
        <w:rPr>
          <w:rFonts w:cstheme="minorHAnsi"/>
          <w:color w:val="595959" w:themeColor="text1" w:themeTint="A6"/>
          <w:spacing w:val="50"/>
          <w:sz w:val="72"/>
          <w:szCs w:val="72"/>
          <w:lang w:val="en-CA"/>
        </w:rPr>
        <w:t xml:space="preserve"> J</w:t>
      </w:r>
      <w:r w:rsidR="008E631D">
        <w:rPr>
          <w:rFonts w:cstheme="minorHAnsi"/>
          <w:color w:val="595959" w:themeColor="text1" w:themeTint="A6"/>
          <w:spacing w:val="50"/>
          <w:sz w:val="72"/>
          <w:szCs w:val="72"/>
          <w:lang w:val="en-CA"/>
        </w:rPr>
        <w:t>aggers</w:t>
      </w:r>
    </w:p>
    <w:p w14:paraId="425FA729" w14:textId="449D46E5" w:rsidR="004E654B" w:rsidRPr="0058399E" w:rsidRDefault="00C64381" w:rsidP="00426249">
      <w:pPr>
        <w:pBdr>
          <w:bottom w:val="single" w:sz="4" w:space="1" w:color="auto"/>
        </w:pBdr>
        <w:spacing w:after="2"/>
        <w:jc w:val="center"/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</w:pP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GRAND PRAIRIE</w:t>
      </w:r>
      <w:r w:rsidR="00402445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 xml:space="preserve">, </w:t>
      </w: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TX</w:t>
      </w:r>
      <w:r w:rsidR="00402445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 xml:space="preserve"> | (</w:t>
      </w: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682</w:t>
      </w:r>
      <w:r w:rsidR="00402445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 xml:space="preserve">) </w:t>
      </w: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472</w:t>
      </w:r>
      <w:r w:rsidR="00402445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-</w:t>
      </w: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7509</w:t>
      </w:r>
      <w:r w:rsidR="00402445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 xml:space="preserve"> | </w:t>
      </w:r>
      <w:r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>mark@3dogstreet.com</w:t>
      </w:r>
      <w:r w:rsidR="00426249" w:rsidRPr="0058399E">
        <w:rPr>
          <w:rFonts w:cstheme="minorHAnsi"/>
          <w:color w:val="595959" w:themeColor="text1" w:themeTint="A6"/>
          <w:spacing w:val="50"/>
          <w:sz w:val="20"/>
          <w:szCs w:val="20"/>
          <w:lang w:val="en-CA"/>
        </w:rPr>
        <w:t xml:space="preserve"> | </w:t>
      </w:r>
      <w:hyperlink r:id="rId5" w:history="1">
        <w:r w:rsidR="00426249" w:rsidRPr="0058399E">
          <w:rPr>
            <w:rStyle w:val="Hyperlink"/>
            <w:rFonts w:cstheme="minorHAnsi"/>
            <w:color w:val="595959" w:themeColor="text1" w:themeTint="A6"/>
            <w:spacing w:val="50"/>
            <w:sz w:val="20"/>
            <w:szCs w:val="20"/>
            <w:lang w:val="en-CA"/>
          </w:rPr>
          <w:t>LINKEDIN</w:t>
        </w:r>
      </w:hyperlink>
    </w:p>
    <w:p w14:paraId="44424B75" w14:textId="77777777" w:rsidR="00426249" w:rsidRPr="0058399E" w:rsidRDefault="00426249" w:rsidP="00426249">
      <w:pPr>
        <w:pBdr>
          <w:bottom w:val="single" w:sz="4" w:space="1" w:color="auto"/>
        </w:pBdr>
        <w:spacing w:after="2"/>
        <w:jc w:val="center"/>
        <w:rPr>
          <w:rFonts w:cstheme="minorHAnsi"/>
          <w:color w:val="595959" w:themeColor="text1" w:themeTint="A6"/>
          <w:spacing w:val="50"/>
          <w:sz w:val="24"/>
          <w:szCs w:val="24"/>
          <w:lang w:val="en-CA"/>
        </w:rPr>
      </w:pPr>
    </w:p>
    <w:p w14:paraId="25DA11E0" w14:textId="77777777" w:rsidR="00426249" w:rsidRPr="0058399E" w:rsidRDefault="00426249" w:rsidP="00CE3A54">
      <w:pPr>
        <w:spacing w:after="2"/>
        <w:jc w:val="center"/>
        <w:rPr>
          <w:rFonts w:cstheme="minorHAnsi"/>
          <w:color w:val="595959" w:themeColor="text1" w:themeTint="A6"/>
          <w:spacing w:val="50"/>
          <w:sz w:val="24"/>
          <w:szCs w:val="24"/>
          <w:lang w:val="en-CA"/>
        </w:rPr>
      </w:pPr>
    </w:p>
    <w:p w14:paraId="584EA99A" w14:textId="17280654" w:rsidR="0013746D" w:rsidRPr="008E631D" w:rsidRDefault="008E631D" w:rsidP="00CE3A54">
      <w:pPr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18"/>
          <w:szCs w:val="18"/>
          <w:lang w:val="en-CA"/>
        </w:rPr>
      </w:pPr>
      <w:r w:rsidRPr="008E631D">
        <w:rPr>
          <w:rFonts w:cstheme="minorHAnsi"/>
          <w:b/>
          <w:bCs/>
          <w:color w:val="595959" w:themeColor="text1" w:themeTint="A6"/>
          <w:spacing w:val="50"/>
          <w:sz w:val="18"/>
          <w:szCs w:val="18"/>
          <w:lang w:val="en-CA"/>
        </w:rPr>
        <w:t>SENIOR WEB MARKETING &amp; GROWTH LEADER | GLOBAL DIGITAL EXPERIENCE STRATEGY</w:t>
      </w:r>
    </w:p>
    <w:p w14:paraId="4C60B585" w14:textId="77777777" w:rsidR="0013746D" w:rsidRPr="0058399E" w:rsidRDefault="0013746D" w:rsidP="00CE3A54">
      <w:pPr>
        <w:spacing w:after="2"/>
        <w:jc w:val="center"/>
        <w:rPr>
          <w:rFonts w:cstheme="minorHAnsi"/>
          <w:color w:val="595959" w:themeColor="text1" w:themeTint="A6"/>
          <w:spacing w:val="50"/>
          <w:sz w:val="24"/>
          <w:szCs w:val="24"/>
          <w:lang w:val="en-CA"/>
        </w:rPr>
      </w:pPr>
    </w:p>
    <w:p w14:paraId="526ABFDB" w14:textId="53E848AC" w:rsidR="00D75232" w:rsidRPr="0058399E" w:rsidRDefault="006F7058" w:rsidP="008B588F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PROFESSIONAL SUMMARY</w:t>
      </w:r>
    </w:p>
    <w:p w14:paraId="305158B9" w14:textId="77777777" w:rsidR="008B588F" w:rsidRPr="0058399E" w:rsidRDefault="008B588F" w:rsidP="008B588F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49068F42" w14:textId="7671DF28" w:rsid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  <w:r w:rsidRPr="00003DA3">
        <w:rPr>
          <w:rFonts w:cstheme="minorHAnsi"/>
          <w:color w:val="595959" w:themeColor="text1" w:themeTint="A6"/>
        </w:rPr>
        <w:t>Senior web marketing leader in B2B cybersecurity SaaS, responsible for developing and executing global web strategies that drive demand generation and pipeline growth across multi-site, multi-language portfolios.</w:t>
      </w:r>
    </w:p>
    <w:p w14:paraId="351637BD" w14:textId="77777777" w:rsidR="00003DA3" w:rsidRP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</w:p>
    <w:p w14:paraId="31920F76" w14:textId="0A078345" w:rsid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  <w:r w:rsidRPr="00003DA3">
        <w:rPr>
          <w:rFonts w:cstheme="minorHAnsi"/>
          <w:color w:val="595959" w:themeColor="text1" w:themeTint="A6"/>
        </w:rPr>
        <w:t xml:space="preserve">Leads high-performing cross-functional teams leveraging </w:t>
      </w:r>
      <w:r>
        <w:rPr>
          <w:rFonts w:cstheme="minorHAnsi"/>
          <w:color w:val="595959" w:themeColor="text1" w:themeTint="A6"/>
        </w:rPr>
        <w:t>GEO/SEO</w:t>
      </w:r>
      <w:r w:rsidRPr="00003DA3">
        <w:rPr>
          <w:rFonts w:cstheme="minorHAnsi"/>
          <w:color w:val="595959" w:themeColor="text1" w:themeTint="A6"/>
        </w:rPr>
        <w:t>/AEO, AI-driven search, and conversion rate optimization (CRO) to transform web properties into measurable revenue engines and maximize customer acquisition.</w:t>
      </w:r>
    </w:p>
    <w:p w14:paraId="78F0262C" w14:textId="77777777" w:rsidR="00003DA3" w:rsidRP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</w:p>
    <w:p w14:paraId="6C9AFE2B" w14:textId="564039EC" w:rsid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  <w:r w:rsidRPr="00003DA3">
        <w:rPr>
          <w:rFonts w:cstheme="minorHAnsi"/>
          <w:color w:val="595959" w:themeColor="text1" w:themeTint="A6"/>
        </w:rPr>
        <w:t>Known for scaling Adobe Experience Manager (AEM) and DXP ecosystems, aligning C-suite stakeholders around web strategy, and using advanced analytics to continuously optimize customer acquisition and digital experience.</w:t>
      </w:r>
    </w:p>
    <w:p w14:paraId="6A95598C" w14:textId="77777777" w:rsidR="00003DA3" w:rsidRPr="00D72938" w:rsidRDefault="00003DA3" w:rsidP="00D72938">
      <w:pPr>
        <w:spacing w:after="2"/>
        <w:jc w:val="both"/>
        <w:rPr>
          <w:rFonts w:cstheme="minorHAnsi"/>
          <w:color w:val="595959" w:themeColor="text1" w:themeTint="A6"/>
        </w:rPr>
      </w:pPr>
    </w:p>
    <w:p w14:paraId="06577806" w14:textId="2C1E9641" w:rsidR="0013746D" w:rsidRDefault="00916A2D" w:rsidP="0013746D">
      <w:pPr>
        <w:spacing w:after="2"/>
        <w:jc w:val="both"/>
        <w:rPr>
          <w:rFonts w:cstheme="minorHAnsi"/>
          <w:color w:val="595959" w:themeColor="text1" w:themeTint="A6"/>
        </w:rPr>
      </w:pPr>
      <w:r w:rsidRPr="00916A2D">
        <w:rPr>
          <w:rFonts w:cstheme="minorHAnsi"/>
          <w:color w:val="595959" w:themeColor="text1" w:themeTint="A6"/>
        </w:rPr>
        <w:t>Recognized for leveraging emerging technologies</w:t>
      </w:r>
      <w:r w:rsidR="00F117DC">
        <w:rPr>
          <w:rFonts w:cstheme="minorHAnsi"/>
          <w:color w:val="595959" w:themeColor="text1" w:themeTint="A6"/>
        </w:rPr>
        <w:t xml:space="preserve">, </w:t>
      </w:r>
      <w:r w:rsidRPr="00916A2D">
        <w:rPr>
          <w:rFonts w:cstheme="minorHAnsi"/>
          <w:color w:val="595959" w:themeColor="text1" w:themeTint="A6"/>
        </w:rPr>
        <w:t xml:space="preserve">including AI, advanced analytics, and modern </w:t>
      </w:r>
      <w:proofErr w:type="spellStart"/>
      <w:r w:rsidRPr="00916A2D">
        <w:rPr>
          <w:rFonts w:cstheme="minorHAnsi"/>
          <w:color w:val="595959" w:themeColor="text1" w:themeTint="A6"/>
        </w:rPr>
        <w:t>MarTech</w:t>
      </w:r>
      <w:proofErr w:type="spellEnd"/>
      <w:r w:rsidR="00F117DC">
        <w:rPr>
          <w:rFonts w:cstheme="minorHAnsi"/>
          <w:color w:val="595959" w:themeColor="text1" w:themeTint="A6"/>
        </w:rPr>
        <w:t xml:space="preserve"> </w:t>
      </w:r>
      <w:r w:rsidRPr="00916A2D">
        <w:rPr>
          <w:rFonts w:cstheme="minorHAnsi"/>
          <w:color w:val="595959" w:themeColor="text1" w:themeTint="A6"/>
        </w:rPr>
        <w:t>to drive scalability, enhance user experience, and improve operational efficiency.</w:t>
      </w:r>
    </w:p>
    <w:p w14:paraId="5122559C" w14:textId="77777777" w:rsidR="00916A2D" w:rsidRPr="0058399E" w:rsidRDefault="00916A2D" w:rsidP="0013746D">
      <w:pPr>
        <w:spacing w:after="2"/>
        <w:jc w:val="both"/>
        <w:rPr>
          <w:rFonts w:cstheme="minorHAnsi"/>
          <w:color w:val="595959" w:themeColor="text1" w:themeTint="A6"/>
        </w:rPr>
      </w:pPr>
    </w:p>
    <w:p w14:paraId="63D57746" w14:textId="57E42676" w:rsidR="0013746D" w:rsidRPr="0058399E" w:rsidRDefault="004A6171" w:rsidP="0013746D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AREA</w:t>
      </w:r>
      <w:r w:rsidR="00CC4C15"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S</w:t>
      </w: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 xml:space="preserve"> OF EXPERTISE</w:t>
      </w:r>
    </w:p>
    <w:p w14:paraId="0F4DA96D" w14:textId="77777777" w:rsidR="0013746D" w:rsidRPr="0058399E" w:rsidRDefault="0013746D" w:rsidP="0013746D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tbl>
      <w:tblPr>
        <w:tblStyle w:val="TableGrid"/>
        <w:tblW w:w="107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7"/>
        <w:gridCol w:w="2697"/>
      </w:tblGrid>
      <w:tr w:rsidR="0058399E" w:rsidRPr="0058399E" w14:paraId="3714739E" w14:textId="77777777" w:rsidTr="005D658D">
        <w:tc>
          <w:tcPr>
            <w:tcW w:w="2697" w:type="dxa"/>
          </w:tcPr>
          <w:p w14:paraId="00C562FF" w14:textId="0AB1F706" w:rsidR="005D658D" w:rsidRPr="0058399E" w:rsidRDefault="00884672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Global Web Strategy</w:t>
            </w:r>
          </w:p>
        </w:tc>
        <w:tc>
          <w:tcPr>
            <w:tcW w:w="2697" w:type="dxa"/>
          </w:tcPr>
          <w:p w14:paraId="63A9FFFB" w14:textId="260E8AAC" w:rsidR="005D658D" w:rsidRPr="0058399E" w:rsidRDefault="00884672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884672">
              <w:rPr>
                <w:rFonts w:cstheme="minorHAnsi"/>
                <w:color w:val="595959" w:themeColor="text1" w:themeTint="A6"/>
                <w:sz w:val="18"/>
                <w:szCs w:val="18"/>
              </w:rPr>
              <w:t xml:space="preserve">Conversion Rate Optimization </w:t>
            </w:r>
          </w:p>
        </w:tc>
        <w:tc>
          <w:tcPr>
            <w:tcW w:w="2697" w:type="dxa"/>
          </w:tcPr>
          <w:p w14:paraId="67C8D16E" w14:textId="2434169F" w:rsidR="005D658D" w:rsidRPr="0058399E" w:rsidRDefault="00D4463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GEO / SEO</w:t>
            </w:r>
            <w:r w:rsidR="006D0DD6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 / AEO</w:t>
            </w:r>
            <w:r w:rsidR="00BB2E0B"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 Strategy</w:t>
            </w:r>
          </w:p>
        </w:tc>
        <w:tc>
          <w:tcPr>
            <w:tcW w:w="2697" w:type="dxa"/>
          </w:tcPr>
          <w:p w14:paraId="5BEF582B" w14:textId="49C88189" w:rsidR="005D658D" w:rsidRPr="0058399E" w:rsidRDefault="00D4463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AEM</w:t>
            </w:r>
          </w:p>
        </w:tc>
      </w:tr>
      <w:tr w:rsidR="0058399E" w:rsidRPr="0058399E" w14:paraId="0655578B" w14:textId="77777777" w:rsidTr="005D658D">
        <w:tc>
          <w:tcPr>
            <w:tcW w:w="2697" w:type="dxa"/>
          </w:tcPr>
          <w:p w14:paraId="26A445EC" w14:textId="7CE84620" w:rsidR="005D658D" w:rsidRPr="006D0DD6" w:rsidRDefault="006D0DD6" w:rsidP="006D0DD6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</w:rPr>
            </w:pPr>
            <w:r w:rsidRPr="006D0DD6">
              <w:rPr>
                <w:rFonts w:cstheme="minorHAnsi"/>
                <w:color w:val="595959" w:themeColor="text1" w:themeTint="A6"/>
                <w:sz w:val="18"/>
                <w:szCs w:val="18"/>
              </w:rPr>
              <w:t>Cross-Functional Leadership</w:t>
            </w:r>
          </w:p>
        </w:tc>
        <w:tc>
          <w:tcPr>
            <w:tcW w:w="2697" w:type="dxa"/>
          </w:tcPr>
          <w:p w14:paraId="19A98A3D" w14:textId="26CD2821" w:rsidR="005D658D" w:rsidRPr="0058399E" w:rsidRDefault="00D4463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Personalization</w:t>
            </w:r>
            <w:r w:rsidR="00BB2E0B"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 &amp; A/B Testing</w:t>
            </w:r>
          </w:p>
        </w:tc>
        <w:tc>
          <w:tcPr>
            <w:tcW w:w="2697" w:type="dxa"/>
          </w:tcPr>
          <w:p w14:paraId="25C36E75" w14:textId="5A734464" w:rsidR="005D658D" w:rsidRPr="0058399E" w:rsidRDefault="00D4463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AI-Driven Technology</w:t>
            </w:r>
          </w:p>
        </w:tc>
        <w:tc>
          <w:tcPr>
            <w:tcW w:w="2697" w:type="dxa"/>
          </w:tcPr>
          <w:p w14:paraId="09F44444" w14:textId="3C1FBCFD" w:rsidR="005D658D" w:rsidRPr="0058399E" w:rsidRDefault="00D4463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CMS </w:t>
            </w:r>
            <w:r w:rsidR="00BB2E0B"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/ DXP </w:t>
            </w: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Systems</w:t>
            </w:r>
          </w:p>
        </w:tc>
      </w:tr>
      <w:tr w:rsidR="0058399E" w:rsidRPr="0058399E" w14:paraId="2DDE17B1" w14:textId="77777777" w:rsidTr="005D658D">
        <w:tc>
          <w:tcPr>
            <w:tcW w:w="2697" w:type="dxa"/>
          </w:tcPr>
          <w:p w14:paraId="130C2CDE" w14:textId="173D6D9F" w:rsidR="005D658D" w:rsidRPr="00884672" w:rsidRDefault="00884672" w:rsidP="00884672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</w:rPr>
            </w:pPr>
            <w:r w:rsidRPr="00884672">
              <w:rPr>
                <w:rFonts w:cstheme="minorHAnsi"/>
                <w:color w:val="595959" w:themeColor="text1" w:themeTint="A6"/>
                <w:sz w:val="18"/>
                <w:szCs w:val="18"/>
              </w:rPr>
              <w:t>Digital Experience Strategy</w:t>
            </w:r>
          </w:p>
        </w:tc>
        <w:tc>
          <w:tcPr>
            <w:tcW w:w="2697" w:type="dxa"/>
          </w:tcPr>
          <w:p w14:paraId="54DE0CF2" w14:textId="09AEC747" w:rsidR="005D658D" w:rsidRPr="0058399E" w:rsidRDefault="006D0DD6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Agile Web Development</w:t>
            </w:r>
          </w:p>
        </w:tc>
        <w:tc>
          <w:tcPr>
            <w:tcW w:w="2697" w:type="dxa"/>
          </w:tcPr>
          <w:p w14:paraId="4FAF1B67" w14:textId="70CACAFE" w:rsidR="005D658D" w:rsidRPr="0058399E" w:rsidRDefault="00BB2E0B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 w:rsidRPr="0058399E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 xml:space="preserve">Stakeholder </w:t>
            </w:r>
            <w:r w:rsidR="006D0DD6"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Alignment</w:t>
            </w:r>
          </w:p>
        </w:tc>
        <w:tc>
          <w:tcPr>
            <w:tcW w:w="2697" w:type="dxa"/>
          </w:tcPr>
          <w:p w14:paraId="0F4F67F7" w14:textId="35EDE16B" w:rsidR="005D658D" w:rsidRPr="0058399E" w:rsidRDefault="00884672" w:rsidP="005D658D">
            <w:pPr>
              <w:pStyle w:val="ListParagraph"/>
              <w:numPr>
                <w:ilvl w:val="0"/>
                <w:numId w:val="1"/>
              </w:numPr>
              <w:spacing w:after="2"/>
              <w:ind w:left="313"/>
              <w:jc w:val="both"/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</w:pPr>
            <w:r>
              <w:rPr>
                <w:rFonts w:cstheme="minorHAnsi"/>
                <w:color w:val="595959" w:themeColor="text1" w:themeTint="A6"/>
                <w:sz w:val="18"/>
                <w:szCs w:val="18"/>
                <w:lang w:val="en-CA"/>
              </w:rPr>
              <w:t>Budget &amp; Roadmap Mgmt.</w:t>
            </w:r>
          </w:p>
        </w:tc>
      </w:tr>
    </w:tbl>
    <w:p w14:paraId="0BA4399A" w14:textId="77777777" w:rsidR="0013746D" w:rsidRPr="0058399E" w:rsidRDefault="0013746D" w:rsidP="0013746D">
      <w:pPr>
        <w:spacing w:after="2"/>
        <w:jc w:val="both"/>
        <w:rPr>
          <w:rFonts w:cstheme="minorHAnsi"/>
          <w:color w:val="595959" w:themeColor="text1" w:themeTint="A6"/>
          <w:lang w:val="en-CA"/>
        </w:rPr>
      </w:pPr>
    </w:p>
    <w:p w14:paraId="5131E5EE" w14:textId="1DD6BF57" w:rsidR="005D658D" w:rsidRPr="0058399E" w:rsidRDefault="005D658D" w:rsidP="005D658D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CAREER HIGHLIGHTS</w:t>
      </w:r>
    </w:p>
    <w:p w14:paraId="024EC198" w14:textId="77777777" w:rsidR="005D658D" w:rsidRPr="0058399E" w:rsidRDefault="005D658D" w:rsidP="005D658D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22658770" w14:textId="41A2FE03" w:rsidR="005D658D" w:rsidRPr="0058399E" w:rsidRDefault="0058399E" w:rsidP="001864F8">
      <w:pPr>
        <w:spacing w:after="2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Global Web &amp; Digital Strategy Leadership</w:t>
      </w:r>
      <w:r w:rsidR="00551D99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: </w:t>
      </w:r>
      <w:r w:rsidRPr="0058399E">
        <w:rPr>
          <w:rFonts w:cstheme="minorHAnsi"/>
          <w:color w:val="595959" w:themeColor="text1" w:themeTint="A6"/>
        </w:rPr>
        <w:t>Led Trend Micro’s global web and digital strategy, unifying regional sites on AEM into a scalable, measurable growth platform.</w:t>
      </w:r>
    </w:p>
    <w:p w14:paraId="2C099567" w14:textId="42439F76" w:rsidR="005D658D" w:rsidRPr="0058399E" w:rsidRDefault="0058399E" w:rsidP="005D658D">
      <w:pPr>
        <w:spacing w:after="2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High Performing Web Organization</w:t>
      </w:r>
      <w:r w:rsidR="001864F8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: </w:t>
      </w:r>
      <w:r w:rsidRPr="0058399E">
        <w:rPr>
          <w:rFonts w:cstheme="minorHAnsi"/>
          <w:color w:val="595959" w:themeColor="text1" w:themeTint="A6"/>
        </w:rPr>
        <w:t>Built and led a cross-functional global web marketing and operations team, improving delivery speed, quality, and stakeholder confidence.</w:t>
      </w:r>
    </w:p>
    <w:p w14:paraId="03DAA30B" w14:textId="021FD319" w:rsidR="008B588F" w:rsidRPr="0058399E" w:rsidRDefault="0058399E" w:rsidP="0058399E">
      <w:pPr>
        <w:spacing w:after="2"/>
        <w:jc w:val="both"/>
        <w:rPr>
          <w:rFonts w:cstheme="minorHAnsi"/>
          <w:color w:val="595959" w:themeColor="text1" w:themeTint="A6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AI-Driven Innovation</w:t>
      </w:r>
      <w:r w:rsidR="001864F8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: </w:t>
      </w:r>
      <w:r w:rsidRPr="0058399E">
        <w:rPr>
          <w:rFonts w:cstheme="minorHAnsi"/>
          <w:color w:val="595959" w:themeColor="text1" w:themeTint="A6"/>
        </w:rPr>
        <w:t>Championed AI and advanced search strategies, using LLMs plus SEO/GEO/AEO to boost visibility and make the web channel a growth engine.</w:t>
      </w:r>
    </w:p>
    <w:p w14:paraId="777AD83E" w14:textId="77777777" w:rsidR="0058399E" w:rsidRPr="0058399E" w:rsidRDefault="0058399E" w:rsidP="0058399E">
      <w:pPr>
        <w:spacing w:after="2"/>
        <w:jc w:val="both"/>
        <w:rPr>
          <w:rFonts w:cstheme="minorHAnsi"/>
          <w:color w:val="595959" w:themeColor="text1" w:themeTint="A6"/>
          <w:lang w:val="en-CA"/>
        </w:rPr>
      </w:pPr>
    </w:p>
    <w:p w14:paraId="61159FC4" w14:textId="4A16980E" w:rsidR="009222FC" w:rsidRPr="0058399E" w:rsidRDefault="009222FC" w:rsidP="009222FC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PROFESSIONAL EXPERIENCE</w:t>
      </w:r>
    </w:p>
    <w:p w14:paraId="159F0A22" w14:textId="77777777" w:rsidR="009222FC" w:rsidRPr="0058399E" w:rsidRDefault="009222FC" w:rsidP="009222FC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31388A12" w14:textId="5D037E45" w:rsidR="009222FC" w:rsidRPr="0058399E" w:rsidRDefault="00BB2E0B" w:rsidP="008B588F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Global Web Marketing Director of Development</w:t>
      </w:r>
      <w:r w:rsidR="0044099E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color w:val="595959" w:themeColor="text1" w:themeTint="A6"/>
          <w:lang w:val="en-CA"/>
        </w:rPr>
        <w:t>Trend Micro, Inc.</w:t>
      </w:r>
      <w:r w:rsidR="0044099E" w:rsidRPr="0058399E">
        <w:rPr>
          <w:rFonts w:cstheme="minorHAnsi"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Irving</w:t>
      </w:r>
      <w:r w:rsidR="0044099E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TX</w:t>
      </w:r>
      <w:r w:rsidR="0044099E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 </w:t>
      </w:r>
      <w:r w:rsidR="0044099E" w:rsidRPr="0058399E">
        <w:rPr>
          <w:rFonts w:cstheme="minorHAnsi"/>
          <w:color w:val="595959" w:themeColor="text1" w:themeTint="A6"/>
          <w:lang w:val="en-CA"/>
        </w:rPr>
        <w:t xml:space="preserve">| </w:t>
      </w:r>
      <w:r w:rsidRPr="0058399E">
        <w:rPr>
          <w:rFonts w:cstheme="minorHAnsi"/>
          <w:color w:val="595959" w:themeColor="text1" w:themeTint="A6"/>
          <w:lang w:val="en-CA"/>
        </w:rPr>
        <w:t>June 2008</w:t>
      </w:r>
      <w:r w:rsidR="0044099E" w:rsidRPr="0058399E">
        <w:rPr>
          <w:rFonts w:cstheme="minorHAnsi"/>
          <w:color w:val="595959" w:themeColor="text1" w:themeTint="A6"/>
          <w:lang w:val="en-CA"/>
        </w:rPr>
        <w:t xml:space="preserve"> – </w:t>
      </w:r>
      <w:r w:rsidRPr="0058399E">
        <w:rPr>
          <w:rFonts w:cstheme="minorHAnsi"/>
          <w:color w:val="595959" w:themeColor="text1" w:themeTint="A6"/>
          <w:lang w:val="en-CA"/>
        </w:rPr>
        <w:t>Present</w:t>
      </w:r>
    </w:p>
    <w:p w14:paraId="54966EAE" w14:textId="77777777" w:rsidR="00F460EC" w:rsidRPr="0058399E" w:rsidRDefault="00F460EC" w:rsidP="008B588F">
      <w:pPr>
        <w:spacing w:after="2"/>
        <w:rPr>
          <w:rFonts w:cstheme="minorHAnsi"/>
          <w:color w:val="595959" w:themeColor="text1" w:themeTint="A6"/>
          <w:sz w:val="6"/>
          <w:szCs w:val="6"/>
          <w:lang w:val="en-CA"/>
        </w:rPr>
      </w:pPr>
    </w:p>
    <w:p w14:paraId="130EA106" w14:textId="1BE6CD8C" w:rsidR="00F460EC" w:rsidRPr="0058399E" w:rsidRDefault="0008507C" w:rsidP="00F460EC">
      <w:pPr>
        <w:spacing w:after="2"/>
        <w:jc w:val="both"/>
        <w:rPr>
          <w:rFonts w:cstheme="minorHAnsi"/>
          <w:i/>
          <w:iCs/>
          <w:color w:val="595959" w:themeColor="text1" w:themeTint="A6"/>
          <w:lang w:val="en-CA"/>
        </w:rPr>
      </w:pPr>
      <w:r w:rsidRPr="0008507C">
        <w:rPr>
          <w:rFonts w:cstheme="minorHAnsi"/>
          <w:i/>
          <w:iCs/>
          <w:color w:val="595959" w:themeColor="text1" w:themeTint="A6"/>
        </w:rPr>
        <w:t>Led global web marketing and operations for Trend Micro’s B2B and B2C businesses, owning the web channel as a primary demand generation and pipeline engine and managing a 13+ person cross-functional team (development, DevOps, QA, BA, SEO).</w:t>
      </w:r>
    </w:p>
    <w:p w14:paraId="2D0DF270" w14:textId="19675648" w:rsidR="00916A2D" w:rsidRDefault="00916A2D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916A2D">
        <w:rPr>
          <w:rFonts w:cstheme="minorHAnsi"/>
          <w:color w:val="595959" w:themeColor="text1" w:themeTint="A6"/>
          <w:lang w:val="en-CA"/>
        </w:rPr>
        <w:t>Owned web analytics and CRO roadmap, using advanced analytics, A/B testing, and experimentation to optimize high-impact customer journeys (homepage, solutions, pricing, demo/trial flows), delivering sustained improvements in conversion rates and pipeline contribution.</w:t>
      </w:r>
    </w:p>
    <w:p w14:paraId="3ADB3F32" w14:textId="7859DD61" w:rsidR="00D67D02" w:rsidRPr="00D67D02" w:rsidRDefault="00D67D02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D67D02">
        <w:rPr>
          <w:rFonts w:cstheme="minorHAnsi"/>
          <w:color w:val="595959" w:themeColor="text1" w:themeTint="A6"/>
        </w:rPr>
        <w:lastRenderedPageBreak/>
        <w:t>Directed end-to-end redesign and AEM 6.x migration of TrendMicro.com across 34 countries and 14 languages, integrating Marketo</w:t>
      </w:r>
      <w:r w:rsidR="006D455D" w:rsidRPr="0058399E">
        <w:rPr>
          <w:rFonts w:cstheme="minorHAnsi"/>
          <w:color w:val="595959" w:themeColor="text1" w:themeTint="A6"/>
        </w:rPr>
        <w:t xml:space="preserve">, Tealium, Google Tag Manager, </w:t>
      </w:r>
      <w:r w:rsidR="006D455D">
        <w:rPr>
          <w:rFonts w:cstheme="minorHAnsi"/>
          <w:color w:val="595959" w:themeColor="text1" w:themeTint="A6"/>
        </w:rPr>
        <w:t xml:space="preserve">and </w:t>
      </w:r>
      <w:r w:rsidR="006D455D" w:rsidRPr="0058399E">
        <w:rPr>
          <w:rFonts w:cstheme="minorHAnsi"/>
          <w:color w:val="595959" w:themeColor="text1" w:themeTint="A6"/>
        </w:rPr>
        <w:t>Google Analytics</w:t>
      </w:r>
      <w:r w:rsidR="006D455D" w:rsidRPr="00D67D02">
        <w:rPr>
          <w:rFonts w:cstheme="minorHAnsi"/>
          <w:color w:val="595959" w:themeColor="text1" w:themeTint="A6"/>
        </w:rPr>
        <w:t xml:space="preserve"> </w:t>
      </w:r>
      <w:r w:rsidRPr="00D67D02">
        <w:rPr>
          <w:rFonts w:cstheme="minorHAnsi"/>
          <w:color w:val="595959" w:themeColor="text1" w:themeTint="A6"/>
        </w:rPr>
        <w:t xml:space="preserve">to improve page load time by </w:t>
      </w:r>
      <w:r w:rsidR="00916A2D">
        <w:rPr>
          <w:rFonts w:cstheme="minorHAnsi"/>
          <w:color w:val="595959" w:themeColor="text1" w:themeTint="A6"/>
        </w:rPr>
        <w:t>40</w:t>
      </w:r>
      <w:r w:rsidRPr="00D67D02">
        <w:rPr>
          <w:rFonts w:cstheme="minorHAnsi"/>
          <w:color w:val="595959" w:themeColor="text1" w:themeTint="A6"/>
        </w:rPr>
        <w:t xml:space="preserve">%, increase global organic sessions by </w:t>
      </w:r>
      <w:r>
        <w:rPr>
          <w:rFonts w:cstheme="minorHAnsi"/>
          <w:color w:val="595959" w:themeColor="text1" w:themeTint="A6"/>
        </w:rPr>
        <w:t>10</w:t>
      </w:r>
      <w:r w:rsidRPr="00D67D02">
        <w:rPr>
          <w:rFonts w:cstheme="minorHAnsi"/>
          <w:color w:val="595959" w:themeColor="text1" w:themeTint="A6"/>
        </w:rPr>
        <w:t xml:space="preserve">%, and drive </w:t>
      </w:r>
      <w:r>
        <w:rPr>
          <w:rFonts w:cstheme="minorHAnsi"/>
          <w:color w:val="595959" w:themeColor="text1" w:themeTint="A6"/>
        </w:rPr>
        <w:t>15</w:t>
      </w:r>
      <w:r w:rsidRPr="00D67D02">
        <w:rPr>
          <w:rFonts w:cstheme="minorHAnsi"/>
          <w:color w:val="595959" w:themeColor="text1" w:themeTint="A6"/>
        </w:rPr>
        <w:t>% growth in web-sourced pipeline.</w:t>
      </w:r>
    </w:p>
    <w:p w14:paraId="381E652F" w14:textId="3BF457DA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color w:val="595959" w:themeColor="text1" w:themeTint="A6"/>
        </w:rPr>
        <w:t xml:space="preserve">Integrated Artificial Intelligence (AI) technologies </w:t>
      </w:r>
      <w:r w:rsidR="00D67D02">
        <w:rPr>
          <w:rFonts w:cstheme="minorHAnsi"/>
          <w:color w:val="595959" w:themeColor="text1" w:themeTint="A6"/>
        </w:rPr>
        <w:t>(</w:t>
      </w:r>
      <w:r w:rsidRPr="0058399E">
        <w:rPr>
          <w:rFonts w:cstheme="minorHAnsi"/>
          <w:color w:val="595959" w:themeColor="text1" w:themeTint="A6"/>
        </w:rPr>
        <w:t xml:space="preserve">Claude, ChatGPT, CoPilot, and proprietary </w:t>
      </w:r>
      <w:r w:rsidR="00D67D02">
        <w:rPr>
          <w:rFonts w:cstheme="minorHAnsi"/>
          <w:color w:val="595959" w:themeColor="text1" w:themeTint="A6"/>
        </w:rPr>
        <w:t>LLMs)</w:t>
      </w:r>
      <w:r w:rsidRPr="0058399E">
        <w:rPr>
          <w:rFonts w:cstheme="minorHAnsi"/>
          <w:color w:val="595959" w:themeColor="text1" w:themeTint="A6"/>
        </w:rPr>
        <w:t xml:space="preserve"> to improve development </w:t>
      </w:r>
      <w:r w:rsidR="00D67D02">
        <w:rPr>
          <w:rFonts w:cstheme="minorHAnsi"/>
          <w:color w:val="595959" w:themeColor="text1" w:themeTint="A6"/>
        </w:rPr>
        <w:t>velocity</w:t>
      </w:r>
      <w:r w:rsidRPr="0058399E">
        <w:rPr>
          <w:rFonts w:cstheme="minorHAnsi"/>
          <w:color w:val="595959" w:themeColor="text1" w:themeTint="A6"/>
        </w:rPr>
        <w:t>, provide analytics report</w:t>
      </w:r>
      <w:r w:rsidR="00D67D02">
        <w:rPr>
          <w:rFonts w:cstheme="minorHAnsi"/>
          <w:color w:val="595959" w:themeColor="text1" w:themeTint="A6"/>
        </w:rPr>
        <w:t>ing</w:t>
      </w:r>
      <w:r w:rsidRPr="0058399E">
        <w:rPr>
          <w:rFonts w:cstheme="minorHAnsi"/>
          <w:color w:val="595959" w:themeColor="text1" w:themeTint="A6"/>
        </w:rPr>
        <w:t>,</w:t>
      </w:r>
      <w:r w:rsidR="00D67D02">
        <w:rPr>
          <w:rFonts w:cstheme="minorHAnsi"/>
          <w:color w:val="595959" w:themeColor="text1" w:themeTint="A6"/>
        </w:rPr>
        <w:t xml:space="preserve"> and</w:t>
      </w:r>
      <w:r w:rsidRPr="0058399E">
        <w:rPr>
          <w:rFonts w:cstheme="minorHAnsi"/>
          <w:color w:val="595959" w:themeColor="text1" w:themeTint="A6"/>
        </w:rPr>
        <w:t xml:space="preserve"> </w:t>
      </w:r>
      <w:r w:rsidR="00D67D02" w:rsidRPr="00D67D02">
        <w:rPr>
          <w:rFonts w:cstheme="minorHAnsi"/>
          <w:color w:val="595959" w:themeColor="text1" w:themeTint="A6"/>
        </w:rPr>
        <w:t xml:space="preserve">to adapt to AI-driven search behavior, increasing answer-engine presence and contributing to </w:t>
      </w:r>
      <w:r w:rsidR="00D67D02">
        <w:rPr>
          <w:rFonts w:cstheme="minorHAnsi"/>
          <w:color w:val="595959" w:themeColor="text1" w:themeTint="A6"/>
        </w:rPr>
        <w:t>15</w:t>
      </w:r>
      <w:r w:rsidR="00D67D02" w:rsidRPr="00D67D02">
        <w:rPr>
          <w:rFonts w:cstheme="minorHAnsi"/>
          <w:color w:val="595959" w:themeColor="text1" w:themeTint="A6"/>
        </w:rPr>
        <w:t>% uplift in organic demo/trial conversions.</w:t>
      </w:r>
      <w:r w:rsidRPr="0058399E">
        <w:rPr>
          <w:rFonts w:cstheme="minorHAnsi"/>
          <w:color w:val="595959" w:themeColor="text1" w:themeTint="A6"/>
        </w:rPr>
        <w:t xml:space="preserve"> </w:t>
      </w:r>
    </w:p>
    <w:p w14:paraId="2BECDD12" w14:textId="327A8AF4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color w:val="595959" w:themeColor="text1" w:themeTint="A6"/>
        </w:rPr>
        <w:t xml:space="preserve">Developed and implemented comprehensive SEO, Generative Engine Optimization (GEO), and Answer Engine Optimization (AEO) strategies which resulted in a </w:t>
      </w:r>
      <w:r w:rsidR="00D67D02">
        <w:rPr>
          <w:rFonts w:cstheme="minorHAnsi"/>
          <w:color w:val="595959" w:themeColor="text1" w:themeTint="A6"/>
        </w:rPr>
        <w:t xml:space="preserve">40% </w:t>
      </w:r>
      <w:r w:rsidRPr="0058399E">
        <w:rPr>
          <w:rFonts w:cstheme="minorHAnsi"/>
          <w:color w:val="595959" w:themeColor="text1" w:themeTint="A6"/>
        </w:rPr>
        <w:t>increase in the company's presence on both traditional and AI-based search platforms.</w:t>
      </w:r>
    </w:p>
    <w:p w14:paraId="08D83DCC" w14:textId="7EED3AA8" w:rsidR="00C12C00" w:rsidRPr="0058399E" w:rsidRDefault="00856664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856664">
        <w:rPr>
          <w:rFonts w:cstheme="minorHAnsi"/>
          <w:color w:val="595959" w:themeColor="text1" w:themeTint="A6"/>
        </w:rPr>
        <w:t xml:space="preserve">Partnered closely with product marketing, demand generation, UX design, and regional web teams to align web experiences with global campaigns, enabling integrated launches and improving campaign landing-page conversion by </w:t>
      </w:r>
      <w:r>
        <w:rPr>
          <w:rFonts w:cstheme="minorHAnsi"/>
          <w:color w:val="595959" w:themeColor="text1" w:themeTint="A6"/>
        </w:rPr>
        <w:t>10</w:t>
      </w:r>
      <w:r w:rsidRPr="00856664">
        <w:rPr>
          <w:rFonts w:cstheme="minorHAnsi"/>
          <w:color w:val="595959" w:themeColor="text1" w:themeTint="A6"/>
        </w:rPr>
        <w:t>%.</w:t>
      </w:r>
      <w:r w:rsidR="00C12C00" w:rsidRPr="0058399E">
        <w:rPr>
          <w:rFonts w:cstheme="minorHAnsi"/>
          <w:color w:val="595959" w:themeColor="text1" w:themeTint="A6"/>
        </w:rPr>
        <w:t xml:space="preserve"> </w:t>
      </w:r>
    </w:p>
    <w:p w14:paraId="095C8805" w14:textId="77777777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color w:val="595959" w:themeColor="text1" w:themeTint="A6"/>
        </w:rPr>
        <w:t xml:space="preserve">Collaborated with cross-functional teams to develop and implement impactful web applications and user-centric digital experiences. </w:t>
      </w:r>
    </w:p>
    <w:p w14:paraId="07671968" w14:textId="77777777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color w:val="595959" w:themeColor="text1" w:themeTint="A6"/>
        </w:rPr>
        <w:t xml:space="preserve">Responsible for developing budgets for strategic initiatives and roadmaps for the global web ecosystem, while ensuring alignment with corporate objectives and enabling scalable growth. </w:t>
      </w:r>
    </w:p>
    <w:p w14:paraId="577FC158" w14:textId="16459B64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color w:val="595959" w:themeColor="text1" w:themeTint="A6"/>
        </w:rPr>
        <w:t xml:space="preserve">Established a common collaboration framework for Developers, Marketers, Editors and External Agencies to work together more effectively and enhance operational efficiency. </w:t>
      </w:r>
    </w:p>
    <w:p w14:paraId="5A436DE1" w14:textId="76491A0B" w:rsidR="00C12C00" w:rsidRPr="0058399E" w:rsidRDefault="00C12C00" w:rsidP="00C12C00">
      <w:pPr>
        <w:spacing w:after="0" w:line="240" w:lineRule="auto"/>
        <w:ind w:left="720"/>
        <w:rPr>
          <w:rFonts w:cstheme="minorHAnsi"/>
          <w:color w:val="595959" w:themeColor="text1" w:themeTint="A6"/>
        </w:rPr>
      </w:pPr>
      <w:r w:rsidRPr="0058399E">
        <w:rPr>
          <w:rFonts w:cstheme="minorHAnsi"/>
          <w:color w:val="595959" w:themeColor="text1" w:themeTint="A6"/>
          <w:sz w:val="20"/>
          <w:szCs w:val="20"/>
        </w:rPr>
        <w:t xml:space="preserve"> </w:t>
      </w:r>
    </w:p>
    <w:p w14:paraId="2293EFCB" w14:textId="77777777" w:rsidR="00073D82" w:rsidRPr="0058399E" w:rsidRDefault="00073D82" w:rsidP="00073D82">
      <w:pPr>
        <w:spacing w:after="2"/>
        <w:jc w:val="both"/>
        <w:rPr>
          <w:rFonts w:cstheme="minorHAnsi"/>
          <w:color w:val="595959" w:themeColor="text1" w:themeTint="A6"/>
        </w:rPr>
      </w:pPr>
    </w:p>
    <w:p w14:paraId="42BF7310" w14:textId="77777777" w:rsidR="00073D82" w:rsidRPr="0058399E" w:rsidRDefault="00073D82" w:rsidP="00073D82">
      <w:pPr>
        <w:spacing w:after="2"/>
        <w:jc w:val="both"/>
        <w:rPr>
          <w:rFonts w:cstheme="minorHAnsi"/>
          <w:color w:val="595959" w:themeColor="text1" w:themeTint="A6"/>
          <w:sz w:val="2"/>
          <w:szCs w:val="2"/>
        </w:rPr>
      </w:pPr>
    </w:p>
    <w:p w14:paraId="03284B30" w14:textId="0F16C39A" w:rsidR="00073D82" w:rsidRPr="0058399E" w:rsidRDefault="00073D82" w:rsidP="00073D82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PROFESSIONAL EXPERIENCE</w:t>
      </w:r>
      <w:r w:rsidR="007D2A55"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 xml:space="preserve"> CONTINUED</w:t>
      </w:r>
    </w:p>
    <w:p w14:paraId="3BD92E54" w14:textId="77777777" w:rsidR="00073D82" w:rsidRPr="0058399E" w:rsidRDefault="00073D82" w:rsidP="00073D82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2054A21D" w14:textId="18114FE7" w:rsidR="00C12C00" w:rsidRPr="0058399E" w:rsidRDefault="00C12C00" w:rsidP="00C12C00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Product Manager of Web and E</w:t>
      </w:r>
      <w:r w:rsidR="00F117DC">
        <w:rPr>
          <w:rFonts w:cstheme="minorHAnsi"/>
          <w:b/>
          <w:bCs/>
          <w:color w:val="595959" w:themeColor="text1" w:themeTint="A6"/>
          <w:lang w:val="en-CA"/>
        </w:rPr>
        <w:t>-</w:t>
      </w:r>
      <w:r w:rsidRPr="0058399E">
        <w:rPr>
          <w:rFonts w:cstheme="minorHAnsi"/>
          <w:b/>
          <w:bCs/>
          <w:color w:val="595959" w:themeColor="text1" w:themeTint="A6"/>
          <w:lang w:val="en-CA"/>
        </w:rPr>
        <w:t xml:space="preserve">commerce, </w:t>
      </w:r>
      <w:proofErr w:type="spellStart"/>
      <w:r w:rsidRPr="0058399E">
        <w:rPr>
          <w:rFonts w:cstheme="minorHAnsi"/>
          <w:color w:val="595959" w:themeColor="text1" w:themeTint="A6"/>
          <w:lang w:val="en-CA"/>
        </w:rPr>
        <w:t>Handmark</w:t>
      </w:r>
      <w:proofErr w:type="spellEnd"/>
      <w:r w:rsidRPr="0058399E">
        <w:rPr>
          <w:rFonts w:cstheme="minorHAnsi"/>
          <w:color w:val="595959" w:themeColor="text1" w:themeTint="A6"/>
          <w:lang w:val="en-CA"/>
        </w:rPr>
        <w:t xml:space="preserve">, Inc.,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 xml:space="preserve">Southlake, TX </w:t>
      </w:r>
      <w:r w:rsidRPr="0058399E">
        <w:rPr>
          <w:rFonts w:cstheme="minorHAnsi"/>
          <w:color w:val="595959" w:themeColor="text1" w:themeTint="A6"/>
          <w:lang w:val="en-CA"/>
        </w:rPr>
        <w:t>| Aug 2007 – Mar 2008</w:t>
      </w:r>
    </w:p>
    <w:p w14:paraId="69DC06AD" w14:textId="77777777" w:rsidR="00C12C00" w:rsidRPr="0058399E" w:rsidRDefault="00C12C00" w:rsidP="00C12C00">
      <w:pPr>
        <w:spacing w:after="2"/>
        <w:rPr>
          <w:rFonts w:cstheme="minorHAnsi"/>
          <w:color w:val="595959" w:themeColor="text1" w:themeTint="A6"/>
          <w:sz w:val="6"/>
          <w:szCs w:val="6"/>
          <w:lang w:val="en-CA"/>
        </w:rPr>
      </w:pPr>
    </w:p>
    <w:p w14:paraId="38F91A60" w14:textId="77777777" w:rsidR="00C12C00" w:rsidRPr="0058399E" w:rsidRDefault="00C12C00" w:rsidP="00C12C00">
      <w:pPr>
        <w:spacing w:after="2"/>
        <w:jc w:val="both"/>
        <w:rPr>
          <w:rFonts w:cstheme="minorHAnsi"/>
          <w:i/>
          <w:iCs/>
          <w:color w:val="595959" w:themeColor="text1" w:themeTint="A6"/>
          <w:sz w:val="6"/>
          <w:szCs w:val="6"/>
          <w:lang w:val="en-CA"/>
        </w:rPr>
      </w:pPr>
    </w:p>
    <w:p w14:paraId="4775B48F" w14:textId="77777777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color w:val="595959" w:themeColor="text1" w:themeTint="A6"/>
        </w:rPr>
        <w:t xml:space="preserve">Oversaw end-to-end business management and full development lifecycle of global web-based products, including online and on-device stores for </w:t>
      </w:r>
      <w:proofErr w:type="spellStart"/>
      <w:r w:rsidRPr="0058399E">
        <w:rPr>
          <w:color w:val="595959" w:themeColor="text1" w:themeTint="A6"/>
        </w:rPr>
        <w:t>Handmark</w:t>
      </w:r>
      <w:proofErr w:type="spellEnd"/>
      <w:r w:rsidRPr="0058399E">
        <w:rPr>
          <w:color w:val="595959" w:themeColor="text1" w:themeTint="A6"/>
        </w:rPr>
        <w:t xml:space="preserve">, Sprint, and other partners. </w:t>
      </w:r>
    </w:p>
    <w:p w14:paraId="099CAA12" w14:textId="77777777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color w:val="595959" w:themeColor="text1" w:themeTint="A6"/>
        </w:rPr>
        <w:t xml:space="preserve">Executed product strategy by analyzing market conditions, creating business and go-to-market plans, and developing detailed functional requirements, wireframes, and use cases. </w:t>
      </w:r>
    </w:p>
    <w:p w14:paraId="7F3145ED" w14:textId="77777777" w:rsidR="00C12C00" w:rsidRPr="0058399E" w:rsidRDefault="00C12C00" w:rsidP="00073D82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02878EF4" w14:textId="07390FC6" w:rsidR="00E20DF4" w:rsidRPr="0058399E" w:rsidRDefault="00C12C00" w:rsidP="00E20DF4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Enterprise Internet Project and Program Manager</w:t>
      </w:r>
      <w:r w:rsidR="00E20DF4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color w:val="595959" w:themeColor="text1" w:themeTint="A6"/>
          <w:lang w:val="en-CA"/>
        </w:rPr>
        <w:t>First Horizon Bank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Irving</w:t>
      </w:r>
      <w:r w:rsidR="00E20DF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TX</w:t>
      </w:r>
      <w:r w:rsidR="00E20DF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 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| </w:t>
      </w:r>
      <w:r w:rsidRPr="0058399E">
        <w:rPr>
          <w:rFonts w:cstheme="minorHAnsi"/>
          <w:color w:val="595959" w:themeColor="text1" w:themeTint="A6"/>
          <w:lang w:val="en-CA"/>
        </w:rPr>
        <w:t>Apr 2007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 – </w:t>
      </w:r>
      <w:r w:rsidRPr="0058399E">
        <w:rPr>
          <w:rFonts w:cstheme="minorHAnsi"/>
          <w:color w:val="595959" w:themeColor="text1" w:themeTint="A6"/>
          <w:lang w:val="en-CA"/>
        </w:rPr>
        <w:t>Aug 2007</w:t>
      </w:r>
    </w:p>
    <w:p w14:paraId="2583DCD1" w14:textId="77777777" w:rsidR="00E20DF4" w:rsidRPr="0058399E" w:rsidRDefault="00E20DF4" w:rsidP="00E20DF4">
      <w:pPr>
        <w:spacing w:after="2"/>
        <w:rPr>
          <w:rFonts w:cstheme="minorHAnsi"/>
          <w:color w:val="595959" w:themeColor="text1" w:themeTint="A6"/>
          <w:sz w:val="6"/>
          <w:szCs w:val="6"/>
          <w:lang w:val="en-CA"/>
        </w:rPr>
      </w:pPr>
    </w:p>
    <w:p w14:paraId="42C7F6F1" w14:textId="7F94CD86" w:rsidR="00C12C00" w:rsidRPr="0058399E" w:rsidRDefault="00C12C00" w:rsidP="00C12C00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color w:val="595959" w:themeColor="text1" w:themeTint="A6"/>
          <w:lang w:val="en-CA"/>
        </w:rPr>
      </w:pPr>
      <w:r w:rsidRPr="0058399E">
        <w:rPr>
          <w:color w:val="595959" w:themeColor="text1" w:themeTint="A6"/>
        </w:rPr>
        <w:t xml:space="preserve">Led web development, content strategy, and daily site operations while supporting marketing initiatives and driving measurable growth in traffic, customer acquisition, content impact, and industry recognition. </w:t>
      </w:r>
    </w:p>
    <w:p w14:paraId="2637156B" w14:textId="77777777" w:rsidR="00E20DF4" w:rsidRPr="0058399E" w:rsidRDefault="00E20DF4" w:rsidP="00073D82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</w:rPr>
      </w:pPr>
    </w:p>
    <w:p w14:paraId="03BC9032" w14:textId="5693A867" w:rsidR="00E20DF4" w:rsidRPr="0058399E" w:rsidRDefault="00C12C00" w:rsidP="00E20DF4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 xml:space="preserve">E-commerce </w:t>
      </w:r>
      <w:r w:rsidR="00DE2698" w:rsidRPr="0058399E">
        <w:rPr>
          <w:rFonts w:cstheme="minorHAnsi"/>
          <w:b/>
          <w:bCs/>
          <w:color w:val="595959" w:themeColor="text1" w:themeTint="A6"/>
          <w:lang w:val="en-CA"/>
        </w:rPr>
        <w:t>and Web Marketing Manager</w:t>
      </w:r>
      <w:r w:rsidR="00E20DF4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, </w:t>
      </w:r>
      <w:proofErr w:type="spellStart"/>
      <w:r w:rsidR="00DE2698" w:rsidRPr="0058399E">
        <w:rPr>
          <w:rFonts w:cstheme="minorHAnsi"/>
          <w:color w:val="595959" w:themeColor="text1" w:themeTint="A6"/>
          <w:lang w:val="en-CA"/>
        </w:rPr>
        <w:t>Mapsco</w:t>
      </w:r>
      <w:proofErr w:type="spellEnd"/>
      <w:r w:rsidR="00DE2698" w:rsidRPr="0058399E">
        <w:rPr>
          <w:rFonts w:cstheme="minorHAnsi"/>
          <w:color w:val="595959" w:themeColor="text1" w:themeTint="A6"/>
          <w:lang w:val="en-CA"/>
        </w:rPr>
        <w:t>, Inc.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, </w:t>
      </w:r>
      <w:r w:rsidR="00DE2698" w:rsidRPr="0058399E">
        <w:rPr>
          <w:rFonts w:cstheme="minorHAnsi"/>
          <w:i/>
          <w:iCs/>
          <w:color w:val="595959" w:themeColor="text1" w:themeTint="A6"/>
          <w:lang w:val="en-CA"/>
        </w:rPr>
        <w:t>Addison</w:t>
      </w:r>
      <w:r w:rsidR="00E20DF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, </w:t>
      </w:r>
      <w:r w:rsidR="00DE2698" w:rsidRPr="0058399E">
        <w:rPr>
          <w:rFonts w:cstheme="minorHAnsi"/>
          <w:i/>
          <w:iCs/>
          <w:color w:val="595959" w:themeColor="text1" w:themeTint="A6"/>
          <w:lang w:val="en-CA"/>
        </w:rPr>
        <w:t>TX</w:t>
      </w:r>
      <w:r w:rsidR="00E20DF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 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| </w:t>
      </w:r>
      <w:r w:rsidR="00DE2698" w:rsidRPr="0058399E">
        <w:rPr>
          <w:rFonts w:cstheme="minorHAnsi"/>
          <w:color w:val="595959" w:themeColor="text1" w:themeTint="A6"/>
          <w:lang w:val="en-CA"/>
        </w:rPr>
        <w:t>Apr 2001</w:t>
      </w:r>
      <w:r w:rsidR="00E20DF4" w:rsidRPr="0058399E">
        <w:rPr>
          <w:rFonts w:cstheme="minorHAnsi"/>
          <w:color w:val="595959" w:themeColor="text1" w:themeTint="A6"/>
          <w:lang w:val="en-CA"/>
        </w:rPr>
        <w:t xml:space="preserve"> – </w:t>
      </w:r>
      <w:r w:rsidR="00DE2698" w:rsidRPr="0058399E">
        <w:rPr>
          <w:rFonts w:cstheme="minorHAnsi"/>
          <w:color w:val="595959" w:themeColor="text1" w:themeTint="A6"/>
          <w:lang w:val="en-CA"/>
        </w:rPr>
        <w:t>Apr 2007</w:t>
      </w:r>
    </w:p>
    <w:p w14:paraId="73F48070" w14:textId="77777777" w:rsidR="00E20DF4" w:rsidRPr="0058399E" w:rsidRDefault="00E20DF4" w:rsidP="00E20DF4">
      <w:pPr>
        <w:spacing w:after="2"/>
        <w:rPr>
          <w:rFonts w:cstheme="minorHAnsi"/>
          <w:color w:val="595959" w:themeColor="text1" w:themeTint="A6"/>
          <w:sz w:val="6"/>
          <w:szCs w:val="6"/>
          <w:lang w:val="en-CA"/>
        </w:rPr>
      </w:pPr>
    </w:p>
    <w:p w14:paraId="19EBBCF4" w14:textId="14F6CFB1" w:rsidR="00E20DF4" w:rsidRPr="00856664" w:rsidRDefault="00856664" w:rsidP="00073D82">
      <w:pPr>
        <w:pStyle w:val="ListParagraph"/>
        <w:numPr>
          <w:ilvl w:val="0"/>
          <w:numId w:val="2"/>
        </w:numPr>
        <w:spacing w:after="2"/>
        <w:ind w:left="567"/>
        <w:jc w:val="both"/>
        <w:rPr>
          <w:rFonts w:cstheme="minorHAnsi"/>
          <w:b/>
          <w:bCs/>
          <w:color w:val="595959" w:themeColor="text1" w:themeTint="A6"/>
          <w:spacing w:val="50"/>
          <w:sz w:val="24"/>
          <w:szCs w:val="24"/>
        </w:rPr>
      </w:pPr>
      <w:r w:rsidRPr="00856664">
        <w:rPr>
          <w:color w:val="595959" w:themeColor="text1" w:themeTint="A6"/>
        </w:rPr>
        <w:t>Directed e-commerce and web marketing (SEO, SEM, email, marketplaces), testing offers and UX flows to drive 35%+ annual online sales growth and significantly increase repeat purchase and average order value.</w:t>
      </w:r>
    </w:p>
    <w:p w14:paraId="082EE2FC" w14:textId="77777777" w:rsidR="00E20DF4" w:rsidRPr="0058399E" w:rsidRDefault="00E20DF4" w:rsidP="00073D82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267F9FBA" w14:textId="43B50DC1" w:rsidR="00E20DF4" w:rsidRPr="0058399E" w:rsidRDefault="00E20DF4" w:rsidP="00E20DF4">
      <w:pPr>
        <w:shd w:val="clear" w:color="auto" w:fill="D9E2F3" w:themeFill="accent1" w:themeFillTint="33"/>
        <w:spacing w:after="2"/>
        <w:jc w:val="center"/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spacing w:val="50"/>
          <w:sz w:val="28"/>
          <w:szCs w:val="28"/>
          <w:lang w:val="en-CA"/>
        </w:rPr>
        <w:t>EDUCATION</w:t>
      </w:r>
    </w:p>
    <w:p w14:paraId="091F6ACE" w14:textId="77777777" w:rsidR="00E20DF4" w:rsidRPr="0058399E" w:rsidRDefault="00E20DF4" w:rsidP="00E20DF4">
      <w:pPr>
        <w:spacing w:after="2"/>
        <w:rPr>
          <w:rFonts w:cstheme="minorHAnsi"/>
          <w:b/>
          <w:bCs/>
          <w:color w:val="595959" w:themeColor="text1" w:themeTint="A6"/>
          <w:spacing w:val="50"/>
          <w:sz w:val="24"/>
          <w:szCs w:val="24"/>
          <w:lang w:val="en-CA"/>
        </w:rPr>
      </w:pPr>
    </w:p>
    <w:p w14:paraId="358BD8A9" w14:textId="60D048E6" w:rsidR="00646A57" w:rsidRPr="0058399E" w:rsidRDefault="00DE2698" w:rsidP="00646A57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 xml:space="preserve">Bachelor of Arts, Web Management/Internet </w:t>
      </w:r>
      <w:r w:rsidR="00455554" w:rsidRPr="0058399E">
        <w:rPr>
          <w:rFonts w:cstheme="minorHAnsi"/>
          <w:b/>
          <w:bCs/>
          <w:color w:val="595959" w:themeColor="text1" w:themeTint="A6"/>
          <w:lang w:val="en-CA"/>
        </w:rPr>
        <w:t>Development,</w:t>
      </w:r>
      <w:r w:rsidR="00646A57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 </w:t>
      </w:r>
      <w:r w:rsidRPr="0058399E">
        <w:rPr>
          <w:rFonts w:cstheme="minorHAnsi"/>
          <w:color w:val="595959" w:themeColor="text1" w:themeTint="A6"/>
          <w:lang w:val="en-CA"/>
        </w:rPr>
        <w:t>University of Texas at Arlington</w:t>
      </w:r>
      <w:r w:rsidR="00646A57" w:rsidRPr="0058399E">
        <w:rPr>
          <w:rFonts w:cstheme="minorHAnsi"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Arlington</w:t>
      </w:r>
      <w:r w:rsidR="00646A57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TX</w:t>
      </w:r>
      <w:r w:rsidR="00646A57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 </w:t>
      </w:r>
    </w:p>
    <w:p w14:paraId="313BA837" w14:textId="77777777" w:rsidR="00591314" w:rsidRPr="0058399E" w:rsidRDefault="00591314" w:rsidP="00591314">
      <w:pPr>
        <w:spacing w:after="2"/>
        <w:rPr>
          <w:rFonts w:cstheme="minorHAnsi"/>
          <w:b/>
          <w:bCs/>
          <w:color w:val="595959" w:themeColor="text1" w:themeTint="A6"/>
          <w:sz w:val="6"/>
          <w:szCs w:val="6"/>
          <w:lang w:val="en-CA"/>
        </w:rPr>
      </w:pPr>
    </w:p>
    <w:p w14:paraId="1D2332B6" w14:textId="7FC7A422" w:rsidR="00591314" w:rsidRPr="0058399E" w:rsidRDefault="00DE2698" w:rsidP="00591314">
      <w:pPr>
        <w:spacing w:after="2"/>
        <w:rPr>
          <w:rFonts w:cstheme="minorHAnsi"/>
          <w:color w:val="595959" w:themeColor="text1" w:themeTint="A6"/>
          <w:lang w:val="en-CA"/>
        </w:rPr>
      </w:pPr>
      <w:r w:rsidRPr="0058399E">
        <w:rPr>
          <w:rFonts w:cstheme="minorHAnsi"/>
          <w:b/>
          <w:bCs/>
          <w:color w:val="595959" w:themeColor="text1" w:themeTint="A6"/>
          <w:lang w:val="en-CA"/>
        </w:rPr>
        <w:t>Engineering Technology</w:t>
      </w:r>
      <w:r w:rsidR="00591314" w:rsidRPr="0058399E">
        <w:rPr>
          <w:rFonts w:cstheme="minorHAnsi"/>
          <w:b/>
          <w:b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color w:val="595959" w:themeColor="text1" w:themeTint="A6"/>
          <w:lang w:val="en-CA"/>
        </w:rPr>
        <w:t>Texas A&amp;M University</w:t>
      </w:r>
      <w:r w:rsidR="00591314" w:rsidRPr="0058399E">
        <w:rPr>
          <w:rFonts w:cstheme="minorHAnsi"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College Station</w:t>
      </w:r>
      <w:r w:rsidR="0059131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, </w:t>
      </w:r>
      <w:r w:rsidRPr="0058399E">
        <w:rPr>
          <w:rFonts w:cstheme="minorHAnsi"/>
          <w:i/>
          <w:iCs/>
          <w:color w:val="595959" w:themeColor="text1" w:themeTint="A6"/>
          <w:lang w:val="en-CA"/>
        </w:rPr>
        <w:t>TX</w:t>
      </w:r>
      <w:r w:rsidR="00591314" w:rsidRPr="0058399E">
        <w:rPr>
          <w:rFonts w:cstheme="minorHAnsi"/>
          <w:i/>
          <w:iCs/>
          <w:color w:val="595959" w:themeColor="text1" w:themeTint="A6"/>
          <w:lang w:val="en-CA"/>
        </w:rPr>
        <w:t xml:space="preserve"> </w:t>
      </w:r>
    </w:p>
    <w:p w14:paraId="0A15D8BC" w14:textId="77777777" w:rsidR="00073D82" w:rsidRPr="0058399E" w:rsidRDefault="00073D82" w:rsidP="00073D82">
      <w:pPr>
        <w:spacing w:after="2"/>
        <w:jc w:val="both"/>
        <w:rPr>
          <w:rFonts w:cstheme="minorHAnsi"/>
          <w:color w:val="595959" w:themeColor="text1" w:themeTint="A6"/>
          <w:lang w:val="en-CA"/>
        </w:rPr>
      </w:pPr>
    </w:p>
    <w:p w14:paraId="64266633" w14:textId="77777777" w:rsidR="00F5372C" w:rsidRPr="0058399E" w:rsidRDefault="00F5372C" w:rsidP="00073D82">
      <w:pPr>
        <w:spacing w:after="2"/>
        <w:jc w:val="both"/>
        <w:rPr>
          <w:rFonts w:cstheme="minorHAnsi"/>
          <w:color w:val="595959" w:themeColor="text1" w:themeTint="A6"/>
          <w:sz w:val="6"/>
          <w:szCs w:val="6"/>
          <w:lang w:val="en-CA"/>
        </w:rPr>
      </w:pPr>
    </w:p>
    <w:sectPr w:rsidR="00F5372C" w:rsidRPr="0058399E" w:rsidSect="00FA280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851B6"/>
    <w:multiLevelType w:val="hybridMultilevel"/>
    <w:tmpl w:val="E962E31C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1445"/>
    <w:multiLevelType w:val="hybridMultilevel"/>
    <w:tmpl w:val="405C7D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D0EC2"/>
    <w:multiLevelType w:val="hybridMultilevel"/>
    <w:tmpl w:val="9F44665E"/>
    <w:lvl w:ilvl="0" w:tplc="A830A4C4">
      <w:start w:val="1"/>
      <w:numFmt w:val="bullet"/>
      <w:lvlText w:val="•"/>
      <w:lvlJc w:val="left"/>
      <w:pPr>
        <w:ind w:left="144" w:hanging="144"/>
      </w:pPr>
    </w:lvl>
    <w:lvl w:ilvl="1" w:tplc="8A0EA936">
      <w:numFmt w:val="decimal"/>
      <w:lvlText w:val=""/>
      <w:lvlJc w:val="left"/>
    </w:lvl>
    <w:lvl w:ilvl="2" w:tplc="EC5E77C2">
      <w:numFmt w:val="decimal"/>
      <w:lvlText w:val=""/>
      <w:lvlJc w:val="left"/>
    </w:lvl>
    <w:lvl w:ilvl="3" w:tplc="C58C0E86">
      <w:numFmt w:val="decimal"/>
      <w:lvlText w:val=""/>
      <w:lvlJc w:val="left"/>
    </w:lvl>
    <w:lvl w:ilvl="4" w:tplc="676290C6">
      <w:numFmt w:val="decimal"/>
      <w:lvlText w:val=""/>
      <w:lvlJc w:val="left"/>
    </w:lvl>
    <w:lvl w:ilvl="5" w:tplc="7B54C498">
      <w:numFmt w:val="decimal"/>
      <w:lvlText w:val=""/>
      <w:lvlJc w:val="left"/>
    </w:lvl>
    <w:lvl w:ilvl="6" w:tplc="B270E700">
      <w:numFmt w:val="decimal"/>
      <w:lvlText w:val=""/>
      <w:lvlJc w:val="left"/>
    </w:lvl>
    <w:lvl w:ilvl="7" w:tplc="8F78906C">
      <w:numFmt w:val="decimal"/>
      <w:lvlText w:val=""/>
      <w:lvlJc w:val="left"/>
    </w:lvl>
    <w:lvl w:ilvl="8" w:tplc="2C8C3AE6">
      <w:numFmt w:val="decimal"/>
      <w:lvlText w:val=""/>
      <w:lvlJc w:val="left"/>
    </w:lvl>
  </w:abstractNum>
  <w:abstractNum w:abstractNumId="3" w15:restartNumberingAfterBreak="0">
    <w:nsid w:val="212D6FD3"/>
    <w:multiLevelType w:val="multilevel"/>
    <w:tmpl w:val="9AC04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594F68"/>
    <w:multiLevelType w:val="multilevel"/>
    <w:tmpl w:val="292C0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26085620">
    <w:abstractNumId w:val="0"/>
  </w:num>
  <w:num w:numId="2" w16cid:durableId="790898290">
    <w:abstractNumId w:val="1"/>
  </w:num>
  <w:num w:numId="3" w16cid:durableId="1711102040">
    <w:abstractNumId w:val="2"/>
    <w:lvlOverride w:ilvl="0">
      <w:startOverride w:val="1"/>
    </w:lvlOverride>
  </w:num>
  <w:num w:numId="4" w16cid:durableId="1961065390">
    <w:abstractNumId w:val="2"/>
    <w:lvlOverride w:ilvl="0">
      <w:startOverride w:val="1"/>
    </w:lvlOverride>
  </w:num>
  <w:num w:numId="5" w16cid:durableId="298152587">
    <w:abstractNumId w:val="2"/>
    <w:lvlOverride w:ilvl="0">
      <w:startOverride w:val="1"/>
    </w:lvlOverride>
  </w:num>
  <w:num w:numId="6" w16cid:durableId="1176379296">
    <w:abstractNumId w:val="2"/>
    <w:lvlOverride w:ilvl="0">
      <w:startOverride w:val="1"/>
    </w:lvlOverride>
  </w:num>
  <w:num w:numId="7" w16cid:durableId="566382832">
    <w:abstractNumId w:val="2"/>
    <w:lvlOverride w:ilvl="0">
      <w:startOverride w:val="1"/>
    </w:lvlOverride>
  </w:num>
  <w:num w:numId="8" w16cid:durableId="1942104376">
    <w:abstractNumId w:val="3"/>
  </w:num>
  <w:num w:numId="9" w16cid:durableId="3693024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B12"/>
    <w:rsid w:val="00003DA3"/>
    <w:rsid w:val="00073D82"/>
    <w:rsid w:val="0008507C"/>
    <w:rsid w:val="000D3CDA"/>
    <w:rsid w:val="0013746D"/>
    <w:rsid w:val="001864F8"/>
    <w:rsid w:val="001C30D6"/>
    <w:rsid w:val="001D1A14"/>
    <w:rsid w:val="00247EEC"/>
    <w:rsid w:val="002D56A6"/>
    <w:rsid w:val="00333373"/>
    <w:rsid w:val="0033737F"/>
    <w:rsid w:val="00402445"/>
    <w:rsid w:val="00426249"/>
    <w:rsid w:val="0044099E"/>
    <w:rsid w:val="00455554"/>
    <w:rsid w:val="004A6171"/>
    <w:rsid w:val="004E654B"/>
    <w:rsid w:val="00551D99"/>
    <w:rsid w:val="0058399E"/>
    <w:rsid w:val="00591314"/>
    <w:rsid w:val="005D658D"/>
    <w:rsid w:val="00646A57"/>
    <w:rsid w:val="0067741E"/>
    <w:rsid w:val="006D0DD6"/>
    <w:rsid w:val="006D455D"/>
    <w:rsid w:val="006F7058"/>
    <w:rsid w:val="0073235D"/>
    <w:rsid w:val="007D2A55"/>
    <w:rsid w:val="00856664"/>
    <w:rsid w:val="00884672"/>
    <w:rsid w:val="008A0A99"/>
    <w:rsid w:val="008B588F"/>
    <w:rsid w:val="008E631D"/>
    <w:rsid w:val="00911DD2"/>
    <w:rsid w:val="00916A2D"/>
    <w:rsid w:val="009222FC"/>
    <w:rsid w:val="00B04573"/>
    <w:rsid w:val="00BB2E0B"/>
    <w:rsid w:val="00C12C00"/>
    <w:rsid w:val="00C56831"/>
    <w:rsid w:val="00C64381"/>
    <w:rsid w:val="00C84B12"/>
    <w:rsid w:val="00CC4C15"/>
    <w:rsid w:val="00CE3A54"/>
    <w:rsid w:val="00D14D4E"/>
    <w:rsid w:val="00D17D70"/>
    <w:rsid w:val="00D36475"/>
    <w:rsid w:val="00D44636"/>
    <w:rsid w:val="00D578CD"/>
    <w:rsid w:val="00D67D02"/>
    <w:rsid w:val="00D72938"/>
    <w:rsid w:val="00D75232"/>
    <w:rsid w:val="00DE2698"/>
    <w:rsid w:val="00E072F2"/>
    <w:rsid w:val="00E20DF4"/>
    <w:rsid w:val="00E40C00"/>
    <w:rsid w:val="00F117DC"/>
    <w:rsid w:val="00F460EC"/>
    <w:rsid w:val="00F5372C"/>
    <w:rsid w:val="00FA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98CEE"/>
  <w15:chartTrackingRefBased/>
  <w15:docId w15:val="{C91FA9AC-CC73-41BD-926E-C88A5B2DB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6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17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3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3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jagge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b50d67e-2428-41a1-85f0-bee73fd61572}" enabled="1" method="Privileged" siteId="{3e04753a-ae5b-42d4-a86d-d6f05460f9e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Langstaff</dc:creator>
  <cp:keywords/>
  <dc:description/>
  <cp:lastModifiedBy>Mark Jaggers (MKT-NA)</cp:lastModifiedBy>
  <cp:revision>8</cp:revision>
  <dcterms:created xsi:type="dcterms:W3CDTF">2026-03-09T00:26:00Z</dcterms:created>
  <dcterms:modified xsi:type="dcterms:W3CDTF">2026-03-09T01:45:00Z</dcterms:modified>
</cp:coreProperties>
</file>